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4" w:rsidRDefault="005749F4" w:rsidP="005749F4">
      <w:pPr>
        <w:jc w:val="right"/>
      </w:pPr>
      <w:r>
        <w:t xml:space="preserve">Приложение № 5 </w:t>
      </w:r>
    </w:p>
    <w:p w:rsidR="005749F4" w:rsidRDefault="005749F4" w:rsidP="005749F4">
      <w:pPr>
        <w:jc w:val="right"/>
      </w:pPr>
      <w:r>
        <w:t>к Положению о закупке МУП «УПП МГО»</w:t>
      </w:r>
    </w:p>
    <w:p w:rsidR="005749F4" w:rsidRDefault="005749F4" w:rsidP="005749F4">
      <w:pPr>
        <w:jc w:val="right"/>
      </w:pPr>
    </w:p>
    <w:p w:rsidR="005749F4" w:rsidRDefault="005749F4" w:rsidP="005749F4">
      <w:pPr>
        <w:jc w:val="center"/>
      </w:pPr>
      <w:r w:rsidRPr="00344D6E">
        <w:t>Перечень товаров, работ, услуг, закупки которых осуществляются у субъектов малого и среднего предпринимательства</w:t>
      </w:r>
      <w:bookmarkStart w:id="0" w:name="_GoBack"/>
      <w:bookmarkEnd w:id="0"/>
    </w:p>
    <w:p w:rsidR="005749F4" w:rsidRDefault="005749F4" w:rsidP="005749F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6911"/>
      </w:tblGrid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Классификация по ОКПД 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товаров, работ, услуг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17.12.14.160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Бумага для аппаратов и приборов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19.20.29.100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Масла нефтяные смазочные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19.20.29.190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Масла нефтяные смазочные прочие, не включенные в другие группировки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20.30.12.110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Лаки на основе сложных полиэфиров, акриловых и виниловых полимеров в неводной среде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20.30.12.120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Краски на основе сложных полиэфиров, акриловых или виниловых полимеров в неводной среде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20.30.12.130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Эмали на основе сложных полиэфиров, акриловых и виниловых полимеров в неводной среде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22.11.11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Шины и покрышки пневматические для легковых автомобилей новые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22.11.13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Шины и покрышки пневматические для автобусов, грузовых автомобилей или для использования в авиации новые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22.11.14.190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Шины и покрышки пневматические прочие новые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22.11.15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 xml:space="preserve">Камеры и шины резиновые сплошные или </w:t>
            </w:r>
            <w:proofErr w:type="spellStart"/>
            <w:r>
              <w:t>полупневматические</w:t>
            </w:r>
            <w:proofErr w:type="spellEnd"/>
            <w:r>
              <w:t>, протекторы взаимозаменяемые и ленты ободные для резины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27.20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Батареи и аккумуляторы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27.32.13.137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Провода и кабели для подвижного состава транспорта на напряжение до 1кВ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27.90.33.110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29.31.21.110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Свечи зажигания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29.31.21.150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Распределители зажигания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29.31.21.160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Катушки зажигания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29.31.22.110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 xml:space="preserve">Стартеры и </w:t>
            </w:r>
            <w:proofErr w:type="gramStart"/>
            <w:r>
              <w:t>стартер-генераторы</w:t>
            </w:r>
            <w:proofErr w:type="gramEnd"/>
            <w:r>
              <w:t xml:space="preserve"> для транспортных средств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29.31.22.120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Генераторы для транспортных сре</w:t>
            </w:r>
            <w:proofErr w:type="gramStart"/>
            <w:r>
              <w:t>дств пр</w:t>
            </w:r>
            <w:proofErr w:type="gramEnd"/>
            <w:r>
              <w:t>очие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29.31.22.130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Приборы сигнальные звуковые для транспортных средств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29.31.22.190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Оборудование электрическое прочее для транспортных средств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 xml:space="preserve">Фары 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 xml:space="preserve">Фонари 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Указатели поворота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29.31.23.119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Приборы освещения и световой сигнализации электрические для транспортных средств и мотоциклов прочие, не включенные в другие группировки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29.31.23.120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29.31.30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Сиденья для автотранспортных средств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29.32.30.130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Тормоза, их узлы и детали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29.32.30.132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29.32.30.142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Компрессоры тормозные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29.32.30.150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</w:pPr>
            <w:r>
              <w:t xml:space="preserve">Управление рулевое, его узлы и детали. </w:t>
            </w:r>
          </w:p>
          <w:p w:rsidR="005749F4" w:rsidRDefault="005749F4" w:rsidP="00794A32">
            <w:pPr>
              <w:contextualSpacing/>
            </w:pPr>
            <w:r>
              <w:t>Эта группировка включает в себя:</w:t>
            </w:r>
          </w:p>
          <w:p w:rsidR="005749F4" w:rsidRDefault="005749F4" w:rsidP="00794A32">
            <w:pPr>
              <w:contextualSpacing/>
            </w:pPr>
            <w:r>
              <w:t>- рулевые колеса, рулевые механизмы, рулевые усилители, гидронасосы, аккумуляторы давления,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цапф;</w:t>
            </w:r>
          </w:p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- шарниры шаровые рулевого управления и их элементы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  <w:jc w:val="center"/>
            </w:pPr>
            <w:r w:rsidRPr="00C46275"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  <w:jc w:val="center"/>
            </w:pPr>
            <w:r w:rsidRPr="00C46275">
              <w:t>30.20.40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</w:pPr>
            <w:r w:rsidRPr="00C46275"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движением.</w:t>
            </w:r>
            <w:r w:rsidRPr="00C46275">
              <w:rPr>
                <w:noProof/>
              </w:rPr>
              <w:drawing>
                <wp:inline distT="0" distB="0" distL="0" distR="0" wp14:anchorId="44C56B7B" wp14:editId="64B927BF">
                  <wp:extent cx="14605" cy="7620"/>
                  <wp:effectExtent l="0" t="0" r="0" b="0"/>
                  <wp:docPr id="1" name="Picture 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Pr="00C46275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46275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Pr="00C46275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46275">
              <w:t>30.20.40.140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Pr="00C46275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 w:rsidRPr="00C46275">
              <w:t>Комплектующие (запасные части) прочего подвижного состава, не имеющие самостоятельных группировок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  <w:jc w:val="center"/>
            </w:pPr>
            <w:r w:rsidRPr="00C46275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  <w:jc w:val="center"/>
            </w:pPr>
            <w:r w:rsidRPr="00C46275">
              <w:t>30.20.40.175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Pr="00C46275" w:rsidRDefault="005749F4" w:rsidP="00794A32">
            <w:pPr>
              <w:contextualSpacing/>
            </w:pPr>
            <w:r w:rsidRPr="00C46275">
              <w:t>Оборудование стрелочное специальное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33.20.42.000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F4" w:rsidRDefault="005749F4" w:rsidP="00794A32">
            <w:pPr>
              <w:contextualSpacing/>
              <w:rPr>
                <w:sz w:val="22"/>
                <w:szCs w:val="22"/>
                <w:lang w:eastAsia="en-US"/>
              </w:rPr>
            </w:pPr>
            <w:r>
              <w:t>Услуги по монтажу профессионального электронного оборудования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</w:pPr>
            <w:r>
              <w:t>42.11.10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</w:pPr>
            <w: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5749F4" w:rsidTr="0079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  <w:jc w:val="center"/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</w:pPr>
            <w:r>
              <w:t>43.32.10.110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F4" w:rsidRDefault="005749F4" w:rsidP="00794A32">
            <w:pPr>
              <w:contextualSpacing/>
            </w:pPr>
            <w: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</w:r>
          </w:p>
        </w:tc>
      </w:tr>
    </w:tbl>
    <w:p w:rsidR="005749F4" w:rsidRDefault="005749F4" w:rsidP="005749F4">
      <w:pPr>
        <w:tabs>
          <w:tab w:val="left" w:pos="6746"/>
        </w:tabs>
        <w:rPr>
          <w:lang w:eastAsia="en-US"/>
        </w:rPr>
      </w:pPr>
    </w:p>
    <w:p w:rsidR="003169BC" w:rsidRDefault="003169BC"/>
    <w:sectPr w:rsidR="0031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56"/>
    <w:rsid w:val="003169BC"/>
    <w:rsid w:val="005749F4"/>
    <w:rsid w:val="00D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4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4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2024-08-23T06:17:00Z</dcterms:created>
  <dcterms:modified xsi:type="dcterms:W3CDTF">2024-08-23T06:18:00Z</dcterms:modified>
</cp:coreProperties>
</file>